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96F" w:rsidRPr="00497A23" w:rsidRDefault="0014196F" w:rsidP="00497A2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97A23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14196F" w:rsidRPr="00497A23" w:rsidRDefault="0014196F" w:rsidP="00497A23">
      <w:pPr>
        <w:spacing w:after="29" w:line="259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97A23">
        <w:rPr>
          <w:rFonts w:ascii="Times New Roman" w:hAnsi="Times New Roman" w:cs="Times New Roman"/>
          <w:sz w:val="28"/>
          <w:szCs w:val="28"/>
        </w:rPr>
        <w:t>ТОЛСТОЙ-ЮРТОВСКОГО СЕЛЬСКОГО ПОСЕЛЕНИЯ ГРОЗНЕНСКОГО МУНИЦИПАЛЬНОГО РАЙОНА</w:t>
      </w:r>
    </w:p>
    <w:p w:rsidR="0014196F" w:rsidRPr="00497A23" w:rsidRDefault="0014196F" w:rsidP="00497A23">
      <w:pPr>
        <w:spacing w:after="29" w:line="259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97A23">
        <w:rPr>
          <w:rFonts w:ascii="Times New Roman" w:hAnsi="Times New Roman" w:cs="Times New Roman"/>
          <w:sz w:val="28"/>
          <w:szCs w:val="28"/>
        </w:rPr>
        <w:t>ЧЕЧЕНСКОЙ РЕСПУБЛИКИ</w:t>
      </w:r>
    </w:p>
    <w:p w:rsidR="0014196F" w:rsidRPr="00497A23" w:rsidRDefault="0014196F" w:rsidP="00497A23">
      <w:pPr>
        <w:spacing w:after="0" w:line="259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4196F" w:rsidRPr="00497A23" w:rsidRDefault="0014196F" w:rsidP="00497A23">
      <w:pPr>
        <w:spacing w:after="29" w:line="25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97A23">
        <w:rPr>
          <w:rFonts w:ascii="Times New Roman" w:hAnsi="Times New Roman" w:cs="Times New Roman"/>
          <w:sz w:val="28"/>
          <w:szCs w:val="28"/>
        </w:rPr>
        <w:t>НОХЧИЙН РЕСПУБЛИКИН</w:t>
      </w:r>
    </w:p>
    <w:p w:rsidR="0014196F" w:rsidRPr="00497A23" w:rsidRDefault="0014196F" w:rsidP="00497A23">
      <w:pPr>
        <w:spacing w:after="29" w:line="25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97A23">
        <w:rPr>
          <w:rFonts w:ascii="Times New Roman" w:hAnsi="Times New Roman" w:cs="Times New Roman"/>
          <w:sz w:val="28"/>
          <w:szCs w:val="28"/>
        </w:rPr>
        <w:t>СОЬЛЖА-Г</w:t>
      </w:r>
      <w:proofErr w:type="gramStart"/>
      <w:r w:rsidRPr="00497A2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Pr="00497A23">
        <w:rPr>
          <w:rFonts w:ascii="Times New Roman" w:hAnsi="Times New Roman" w:cs="Times New Roman"/>
          <w:sz w:val="28"/>
          <w:szCs w:val="28"/>
        </w:rPr>
        <w:t>АЛИН МУНИЦИПАЛЬНИ К1ОШТАН</w:t>
      </w:r>
    </w:p>
    <w:p w:rsidR="0014196F" w:rsidRPr="00497A23" w:rsidRDefault="0014196F" w:rsidP="00497A23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97A23">
        <w:rPr>
          <w:rFonts w:ascii="Times New Roman" w:hAnsi="Times New Roman" w:cs="Times New Roman"/>
          <w:sz w:val="28"/>
          <w:szCs w:val="28"/>
        </w:rPr>
        <w:t>ДОЙКУР-ЭВЛАН АДМИНИСТРАЦИ</w:t>
      </w:r>
    </w:p>
    <w:p w:rsidR="0014196F" w:rsidRPr="00497A23" w:rsidRDefault="0014196F" w:rsidP="00497A23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97A23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14196F" w:rsidRPr="00497A23" w:rsidRDefault="0014196F" w:rsidP="00497A23">
      <w:pPr>
        <w:rPr>
          <w:rFonts w:ascii="Times New Roman" w:hAnsi="Times New Roman" w:cs="Times New Roman"/>
          <w:sz w:val="28"/>
          <w:szCs w:val="28"/>
        </w:rPr>
      </w:pPr>
      <w:r w:rsidRPr="00497A23">
        <w:rPr>
          <w:rFonts w:ascii="Times New Roman" w:hAnsi="Times New Roman" w:cs="Times New Roman"/>
          <w:sz w:val="28"/>
          <w:szCs w:val="28"/>
        </w:rPr>
        <w:t>от 06 ноября</w:t>
      </w:r>
      <w:r w:rsidRPr="00497A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7A23">
        <w:rPr>
          <w:rFonts w:ascii="Times New Roman" w:hAnsi="Times New Roman" w:cs="Times New Roman"/>
          <w:sz w:val="28"/>
          <w:szCs w:val="28"/>
        </w:rPr>
        <w:t xml:space="preserve">2019г.                 </w:t>
      </w:r>
      <w:r w:rsidR="00497A23">
        <w:rPr>
          <w:rFonts w:ascii="Times New Roman" w:hAnsi="Times New Roman" w:cs="Times New Roman"/>
          <w:sz w:val="28"/>
          <w:szCs w:val="28"/>
        </w:rPr>
        <w:t xml:space="preserve">       </w:t>
      </w:r>
      <w:r w:rsidRPr="00497A23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497A2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97A23">
        <w:rPr>
          <w:rFonts w:ascii="Times New Roman" w:hAnsi="Times New Roman" w:cs="Times New Roman"/>
          <w:sz w:val="28"/>
          <w:szCs w:val="28"/>
        </w:rPr>
        <w:t>. Толстой-Юрт                                             № 9</w:t>
      </w:r>
    </w:p>
    <w:p w:rsidR="009C0F48" w:rsidRPr="00497A23" w:rsidRDefault="009C0F48" w:rsidP="00497A23">
      <w:pPr>
        <w:spacing w:after="14" w:line="268" w:lineRule="auto"/>
        <w:rPr>
          <w:rFonts w:ascii="Times New Roman" w:hAnsi="Times New Roman" w:cs="Times New Roman"/>
          <w:sz w:val="28"/>
          <w:szCs w:val="28"/>
        </w:rPr>
      </w:pPr>
    </w:p>
    <w:p w:rsidR="00FF773F" w:rsidRPr="00497A23" w:rsidRDefault="00FF773F" w:rsidP="00497A23">
      <w:pPr>
        <w:pStyle w:val="headertext"/>
        <w:shd w:val="clear" w:color="auto" w:fill="FFFFFF"/>
        <w:spacing w:before="150" w:beforeAutospacing="0" w:after="75" w:afterAutospacing="0" w:line="288" w:lineRule="atLeast"/>
        <w:ind w:firstLine="709"/>
        <w:jc w:val="center"/>
        <w:textAlignment w:val="baseline"/>
        <w:rPr>
          <w:spacing w:val="2"/>
          <w:sz w:val="28"/>
          <w:szCs w:val="28"/>
        </w:rPr>
      </w:pPr>
      <w:r w:rsidRPr="00497A23">
        <w:rPr>
          <w:spacing w:val="2"/>
          <w:sz w:val="28"/>
          <w:szCs w:val="28"/>
        </w:rPr>
        <w:t>Об утверждении Порядка принятия решений об осуществлении бюджетных инвестиций на подготовку обоснования инвестиций и проведение его технологического и ценового аудита</w:t>
      </w:r>
    </w:p>
    <w:p w:rsidR="00FF773F" w:rsidRPr="00497A23" w:rsidRDefault="00FF773F" w:rsidP="00497A2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497A23" w:rsidRDefault="00FF773F" w:rsidP="00497A2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соответствии с абзацем вторым пункта 3.1 статьи 79 </w:t>
      </w:r>
      <w:hyperlink r:id="rId6" w:history="1">
        <w:r w:rsidRPr="00497A23">
          <w:rPr>
            <w:rStyle w:val="a5"/>
            <w:rFonts w:ascii="Times New Roman" w:eastAsia="Times New Roman" w:hAnsi="Times New Roman" w:cs="Times New Roman"/>
            <w:color w:val="auto"/>
            <w:spacing w:val="2"/>
            <w:sz w:val="28"/>
            <w:szCs w:val="28"/>
            <w:u w:val="none"/>
            <w:lang w:eastAsia="ru-RU"/>
          </w:rPr>
          <w:t>Бюджетного кодекса Российской Федерации</w:t>
        </w:r>
      </w:hyperlink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постановляю</w:t>
      </w:r>
    </w:p>
    <w:p w:rsidR="00497A23" w:rsidRDefault="00497A23" w:rsidP="00497A2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:rsidR="00497A23" w:rsidRDefault="00FF773F" w:rsidP="00497A2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97A23">
        <w:rPr>
          <w:rFonts w:ascii="Times New Roman" w:hAnsi="Times New Roman" w:cs="Times New Roman"/>
          <w:spacing w:val="2"/>
          <w:sz w:val="28"/>
          <w:szCs w:val="28"/>
        </w:rPr>
        <w:t xml:space="preserve">1. Утвердить прилагаемый Порядок принятия решений об осуществлении бюджетных инвестиций на подготовку обоснования инвестиций и проведение его технологического и ценового аудита. </w:t>
      </w:r>
    </w:p>
    <w:p w:rsidR="00497A23" w:rsidRDefault="00FF773F" w:rsidP="00497A2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2. Опубликовать настоящее постановление в средствах массовой информации и на официальном сайте администрации </w:t>
      </w:r>
      <w:r w:rsidR="0014196F"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Толстой-Юртов</w:t>
      </w:r>
      <w:r w:rsidR="00C01F50"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ского</w:t>
      </w: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сельского поселения в информационно-телекоммуник</w:t>
      </w:r>
      <w:r w:rsid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ационной сети «Интернет». </w:t>
      </w:r>
    </w:p>
    <w:p w:rsidR="00497A23" w:rsidRDefault="00FF773F" w:rsidP="00497A2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3. </w:t>
      </w:r>
      <w:proofErr w:type="gramStart"/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Контроль за</w:t>
      </w:r>
      <w:proofErr w:type="gramEnd"/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исполнением настоящего постановления оставляю за собой.  </w:t>
      </w:r>
    </w:p>
    <w:p w:rsidR="00497A23" w:rsidRDefault="00FF773F" w:rsidP="00497A2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97A23">
        <w:rPr>
          <w:rFonts w:ascii="Times New Roman" w:hAnsi="Times New Roman" w:cs="Times New Roman"/>
          <w:sz w:val="28"/>
          <w:szCs w:val="28"/>
        </w:rPr>
        <w:t>4. Настоящее постановление подлежит направлению в прокуратуру Грозненского района и в Администрацию Главы и Правительства Чеченской Республики для включения в регистр муниципальных нормативных правовых актов Чеченской Республики в порядке, определенном З</w:t>
      </w:r>
      <w:r w:rsidRPr="00497A23">
        <w:rPr>
          <w:rFonts w:ascii="Times New Roman" w:eastAsia="Calibri" w:hAnsi="Times New Roman" w:cs="Times New Roman"/>
          <w:sz w:val="28"/>
          <w:szCs w:val="28"/>
        </w:rPr>
        <w:t>аконом Чеченской Республики от 15 декабря 2009 года № 71-рз «О порядке организации и ведения регистра муниципальных нормативных правовых актов Чеченской Республики».</w:t>
      </w:r>
    </w:p>
    <w:p w:rsidR="00FF773F" w:rsidRPr="00497A23" w:rsidRDefault="00FF773F" w:rsidP="00497A2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5. </w:t>
      </w:r>
      <w:r w:rsidRPr="00497A23">
        <w:rPr>
          <w:rFonts w:ascii="Times New Roman" w:eastAsia="Calibri" w:hAnsi="Times New Roman" w:cs="Times New Roman"/>
          <w:sz w:val="28"/>
          <w:szCs w:val="28"/>
        </w:rPr>
        <w:t xml:space="preserve">Настоящее постановление вступает в силу со дня его официального обнародования (опубликования) и подлежит размещению на официальном сайте </w:t>
      </w:r>
      <w:r w:rsidR="0014196F" w:rsidRPr="00497A23">
        <w:rPr>
          <w:rFonts w:ascii="Times New Roman" w:eastAsia="Calibri" w:hAnsi="Times New Roman" w:cs="Times New Roman"/>
          <w:sz w:val="28"/>
          <w:szCs w:val="28"/>
        </w:rPr>
        <w:t>Толстой-Юртов</w:t>
      </w:r>
      <w:r w:rsidR="00C01F50" w:rsidRPr="00497A23">
        <w:rPr>
          <w:rFonts w:ascii="Times New Roman" w:eastAsia="Calibri" w:hAnsi="Times New Roman" w:cs="Times New Roman"/>
          <w:sz w:val="28"/>
          <w:szCs w:val="28"/>
        </w:rPr>
        <w:t>ского</w:t>
      </w:r>
      <w:r w:rsidRPr="00497A23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в сети «Интернет».</w:t>
      </w:r>
    </w:p>
    <w:p w:rsidR="00224B1D" w:rsidRDefault="00224B1D" w:rsidP="0049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7A23" w:rsidRDefault="00497A23" w:rsidP="0049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7A23" w:rsidRPr="00497A23" w:rsidRDefault="00497A23" w:rsidP="0049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4B1D" w:rsidRPr="00497A23" w:rsidRDefault="00224B1D" w:rsidP="0049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7A23" w:rsidRDefault="00FF773F" w:rsidP="0049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A23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  <w:r w:rsidR="00C01F50" w:rsidRPr="00497A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14196F" w:rsidRPr="00497A23">
        <w:rPr>
          <w:rFonts w:ascii="Times New Roman" w:hAnsi="Times New Roman" w:cs="Times New Roman"/>
          <w:sz w:val="28"/>
          <w:szCs w:val="28"/>
        </w:rPr>
        <w:t xml:space="preserve">А.А. </w:t>
      </w:r>
      <w:proofErr w:type="spellStart"/>
      <w:r w:rsidR="0014196F" w:rsidRPr="00497A23">
        <w:rPr>
          <w:rFonts w:ascii="Times New Roman" w:hAnsi="Times New Roman" w:cs="Times New Roman"/>
          <w:sz w:val="28"/>
          <w:szCs w:val="28"/>
        </w:rPr>
        <w:t>Бачаев</w:t>
      </w:r>
      <w:proofErr w:type="spellEnd"/>
    </w:p>
    <w:p w:rsidR="00497A23" w:rsidRDefault="00497A23" w:rsidP="0049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7A23" w:rsidRPr="00497A23" w:rsidRDefault="00497A23" w:rsidP="0049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7A23" w:rsidRDefault="00497A23" w:rsidP="00497A23">
      <w:pPr>
        <w:shd w:val="clear" w:color="auto" w:fill="FFFFFF"/>
        <w:spacing w:after="0" w:line="240" w:lineRule="auto"/>
        <w:ind w:left="6237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14196F" w:rsidRPr="00497A23" w:rsidRDefault="0014196F" w:rsidP="00497A23">
      <w:pPr>
        <w:shd w:val="clear" w:color="auto" w:fill="FFFFFF"/>
        <w:spacing w:after="0" w:line="240" w:lineRule="auto"/>
        <w:ind w:left="5954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 xml:space="preserve">Утвержден </w:t>
      </w:r>
    </w:p>
    <w:p w:rsidR="0014196F" w:rsidRPr="00497A23" w:rsidRDefault="0014196F" w:rsidP="00497A23">
      <w:pPr>
        <w:shd w:val="clear" w:color="auto" w:fill="FFFFFF"/>
        <w:spacing w:after="0" w:line="240" w:lineRule="auto"/>
        <w:ind w:left="5954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Постановлением </w:t>
      </w:r>
      <w:r w:rsidR="00FF773F"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администрации </w:t>
      </w:r>
    </w:p>
    <w:p w:rsidR="00FF773F" w:rsidRPr="00497A23" w:rsidRDefault="0014196F" w:rsidP="00497A23">
      <w:pPr>
        <w:shd w:val="clear" w:color="auto" w:fill="FFFFFF"/>
        <w:spacing w:after="0" w:line="240" w:lineRule="auto"/>
        <w:ind w:left="5954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Толстой-Юртов</w:t>
      </w:r>
      <w:r w:rsidR="00C01F50"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ского</w:t>
      </w:r>
      <w:r w:rsid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сельского поселения </w:t>
      </w:r>
      <w:r w:rsidR="00FF773F"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</w:t>
      </w: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06.11.2019 г. № 9</w:t>
      </w:r>
    </w:p>
    <w:p w:rsidR="00FF773F" w:rsidRPr="00497A23" w:rsidRDefault="00FF773F" w:rsidP="00497A23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FF773F" w:rsidRPr="00497A23" w:rsidRDefault="00FF773F" w:rsidP="00497A23">
      <w:pPr>
        <w:shd w:val="clear" w:color="auto" w:fill="FFFFFF"/>
        <w:spacing w:before="375" w:after="225" w:line="240" w:lineRule="auto"/>
        <w:ind w:firstLine="709"/>
        <w:jc w:val="center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Порядок </w:t>
      </w:r>
      <w:r w:rsidRPr="00497A23">
        <w:rPr>
          <w:rFonts w:ascii="Times New Roman" w:hAnsi="Times New Roman" w:cs="Times New Roman"/>
          <w:spacing w:val="2"/>
          <w:sz w:val="28"/>
          <w:szCs w:val="28"/>
        </w:rPr>
        <w:t>принятия решений об осуществлении бюджетных инвестиций на подготовку обоснования инвестиций и проведение его технологического и ценового аудита</w:t>
      </w:r>
    </w:p>
    <w:p w:rsidR="00FF773F" w:rsidRPr="00497A23" w:rsidRDefault="00FF773F" w:rsidP="00497A23">
      <w:pPr>
        <w:shd w:val="clear" w:color="auto" w:fill="FFFFFF"/>
        <w:spacing w:before="375" w:after="225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I. Общие положения</w:t>
      </w:r>
    </w:p>
    <w:p w:rsidR="00FF773F" w:rsidRPr="00497A23" w:rsidRDefault="00FF773F" w:rsidP="00497A2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1. </w:t>
      </w:r>
      <w:proofErr w:type="gramStart"/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Настоящий Порядок устанавливает процедуру принятия решений об осуществлении бюджетных инвестиций из бюджета  </w:t>
      </w:r>
      <w:r w:rsidR="0014196F"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Толстой-Юртов</w:t>
      </w:r>
      <w:r w:rsidR="00C01F50"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ского </w:t>
      </w: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сельского поселения муниципальным бюджетным учреждениям и муниципальным автономным учреждениям (далее - учреждения), муниципальным унитарным предприятиям (далее - предприятия) и муниципальным казенным учреждениям на подготовку обоснования инвестиций и проведение его технологического и ценового аудита в отношении объектов капитального строительства в случае, если подготовка такого обоснования является обязательной в соответствии с</w:t>
      </w:r>
      <w:proofErr w:type="gramEnd"/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законодательством Российской Федерации (далее - бюджетные инвестиции).</w:t>
      </w:r>
    </w:p>
    <w:p w:rsidR="00497A23" w:rsidRDefault="00FF773F" w:rsidP="00497A2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2. Инициаторами подготовки и разработчиками проекта решения об осуществлении бюджетных инвестиций на подготовку обоснования инвестиций и проведение его технологического и ценового аудита выступают главные распорядители бюджетных средств бюджета администрации </w:t>
      </w:r>
      <w:r w:rsidR="0014196F"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Толстой-Юртов</w:t>
      </w:r>
      <w:r w:rsidR="00C01F50"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ского</w:t>
      </w: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сельского поселения (далее - главные распорядители), в ведомственном подчинении которых находятся соответствующие учреждения (в том числе казенные), предприятия.</w:t>
      </w:r>
    </w:p>
    <w:p w:rsidR="00FF773F" w:rsidRPr="00497A23" w:rsidRDefault="00FF773F" w:rsidP="00497A2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Проект решения подготавливается в форме распоряжения администрации </w:t>
      </w:r>
      <w:r w:rsidR="0014196F"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Толстой-Юртов</w:t>
      </w:r>
      <w:r w:rsidR="00C01F50"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ского</w:t>
      </w: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сельского поселения. </w:t>
      </w:r>
    </w:p>
    <w:p w:rsidR="00FF773F" w:rsidRPr="00497A23" w:rsidRDefault="00FF773F" w:rsidP="00497A2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3. Бюджетные инвестиции на подготовку обоснования инвестиций и аудит предоставляются муниципальным заказчикам  </w:t>
      </w:r>
      <w:r w:rsidR="0014196F"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Толстой-Юртов</w:t>
      </w:r>
      <w:r w:rsidR="00C01F50"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ского</w:t>
      </w: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сельского поселения, а также учреждениям, предприятиям, которым в соответствии с действующим законодательством переданы полномочия муниципального заказчика по заключению и исполнению муниципальных контрактов.</w:t>
      </w:r>
    </w:p>
    <w:p w:rsidR="00FF773F" w:rsidRPr="00497A23" w:rsidRDefault="00FF773F" w:rsidP="00497A2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4. Финансирование расходов на предоставление бюджетных инвестиций на подготовку обоснования инвестиций и аудит осуществляется в пределах бюджетных ассигнований, предусмотренных решением Совета депутатов  </w:t>
      </w:r>
      <w:r w:rsidR="0014196F"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Толстой-Юртов</w:t>
      </w:r>
      <w:r w:rsidR="00C01F50"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ского</w:t>
      </w: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сельского поселения о бюджете </w:t>
      </w:r>
      <w:r w:rsidR="0014196F"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Толстой-Юртов</w:t>
      </w:r>
      <w:r w:rsidR="00C01F50"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ского</w:t>
      </w: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поселения  главному распорядителю на соответствующие цели.</w:t>
      </w:r>
    </w:p>
    <w:p w:rsidR="00FF773F" w:rsidRPr="00497A23" w:rsidRDefault="00FF773F" w:rsidP="00497A23">
      <w:pPr>
        <w:shd w:val="clear" w:color="auto" w:fill="FFFFFF"/>
        <w:spacing w:before="375" w:after="225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497A23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II. Принятие решений</w:t>
      </w:r>
    </w:p>
    <w:p w:rsidR="00497A23" w:rsidRDefault="00FF773F" w:rsidP="00497A2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 Принятие решения осуществляется путем:</w:t>
      </w:r>
      <w:r w:rsid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p w:rsidR="00497A23" w:rsidRDefault="00FF773F" w:rsidP="00497A2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- включения объекта (объектов) в муниципальную или ведомственную целевую программу;</w:t>
      </w:r>
    </w:p>
    <w:p w:rsidR="00FF773F" w:rsidRPr="00497A23" w:rsidRDefault="00FF773F" w:rsidP="00497A2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издания соответствующего распоряжения администрации </w:t>
      </w:r>
      <w:r w:rsidR="0014196F"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Толстой-Юртов</w:t>
      </w:r>
      <w:r w:rsidR="00C01F50"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ского</w:t>
      </w: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сельского поселения по объекту (объектам), не включенному в муниципальные или ведомственные целевые программы.</w:t>
      </w:r>
    </w:p>
    <w:p w:rsidR="00FF773F" w:rsidRPr="00497A23" w:rsidRDefault="00FF773F" w:rsidP="00497A2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 Решение должно содержать в том числе:</w:t>
      </w:r>
    </w:p>
    <w:p w:rsidR="00FF773F" w:rsidRPr="00497A23" w:rsidRDefault="00FF773F" w:rsidP="00497A2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а) наименование объекта капитального строительства;</w:t>
      </w:r>
    </w:p>
    <w:p w:rsidR="00FF773F" w:rsidRPr="00497A23" w:rsidRDefault="00FF773F" w:rsidP="00497A2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б) направление инвестирования (строительство, реконструкция, в том числе с элементами реставрации, техническое перевооружение);</w:t>
      </w:r>
    </w:p>
    <w:p w:rsidR="00FF773F" w:rsidRPr="00497A23" w:rsidRDefault="00FF773F" w:rsidP="00497A2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в) наименование главного распорядителя;</w:t>
      </w:r>
    </w:p>
    <w:p w:rsidR="00FF773F" w:rsidRPr="00497A23" w:rsidRDefault="00FF773F" w:rsidP="00497A2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г) наименование учреждения (в том числе казенные), предприятия;</w:t>
      </w:r>
    </w:p>
    <w:p w:rsidR="00FF773F" w:rsidRPr="00497A23" w:rsidRDefault="00FF773F" w:rsidP="00497A2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proofErr w:type="spellStart"/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proofErr w:type="spellEnd"/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 мощность (прирост мощности) объекта капитального строительства, подлежащая вводу в эксплуатацию;</w:t>
      </w:r>
    </w:p>
    <w:p w:rsidR="00FF773F" w:rsidRPr="00497A23" w:rsidRDefault="00FF773F" w:rsidP="00497A2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е) срок подготовки обоснования инвестиций и проведения его технологического и ценового аудита;</w:t>
      </w:r>
    </w:p>
    <w:p w:rsidR="00FF773F" w:rsidRPr="00497A23" w:rsidRDefault="00FF773F" w:rsidP="00497A2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ж) общий (предельный) размер бюджетных инвестиций на подготовку обоснования инвестиций и</w:t>
      </w:r>
      <w:r w:rsidR="002953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gramStart"/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аудит</w:t>
      </w:r>
      <w:bookmarkStart w:id="0" w:name="_GoBack"/>
      <w:bookmarkEnd w:id="0"/>
      <w:proofErr w:type="gramEnd"/>
      <w:r w:rsidR="002953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497A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 его распределение по годам (в ценах соответствующих лет реализации инвестиционного проекта).</w:t>
      </w:r>
    </w:p>
    <w:p w:rsidR="00FF773F" w:rsidRPr="00497A23" w:rsidRDefault="00FF773F" w:rsidP="00497A23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C579B5" w:rsidRPr="00497A23" w:rsidRDefault="00C579B5" w:rsidP="00497A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4C0C" w:rsidRPr="0014196F" w:rsidRDefault="007F4C0C" w:rsidP="00497A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F4C0C" w:rsidRPr="0014196F" w:rsidSect="00497A23">
      <w:pgSz w:w="11906" w:h="16838"/>
      <w:pgMar w:top="1134" w:right="849" w:bottom="851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D3A25B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6A3172F"/>
    <w:multiLevelType w:val="singleLevel"/>
    <w:tmpl w:val="4A7AA97A"/>
    <w:lvl w:ilvl="0">
      <w:start w:val="1"/>
      <w:numFmt w:val="decimal"/>
      <w:lvlText w:val="4.%1."/>
      <w:legacy w:legacy="1" w:legacySpace="0" w:legacyIndent="49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8BF1BA6"/>
    <w:multiLevelType w:val="singleLevel"/>
    <w:tmpl w:val="BC06C678"/>
    <w:lvl w:ilvl="0">
      <w:start w:val="6"/>
      <w:numFmt w:val="decimal"/>
      <w:lvlText w:val="4.%1."/>
      <w:legacy w:legacy="1" w:legacySpace="0" w:legacyIndent="59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192F620F"/>
    <w:multiLevelType w:val="singleLevel"/>
    <w:tmpl w:val="4DA0578E"/>
    <w:lvl w:ilvl="0">
      <w:start w:val="1"/>
      <w:numFmt w:val="decimal"/>
      <w:lvlText w:val="1.%1."/>
      <w:legacy w:legacy="1" w:legacySpace="0" w:legacyIndent="47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245B60B2"/>
    <w:multiLevelType w:val="singleLevel"/>
    <w:tmpl w:val="939414C4"/>
    <w:lvl w:ilvl="0">
      <w:start w:val="3"/>
      <w:numFmt w:val="decimal"/>
      <w:lvlText w:val="1.3.%1."/>
      <w:legacy w:legacy="1" w:legacySpace="0" w:legacyIndent="71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A356A51"/>
    <w:multiLevelType w:val="singleLevel"/>
    <w:tmpl w:val="ED9AD0D8"/>
    <w:lvl w:ilvl="0">
      <w:start w:val="1"/>
      <w:numFmt w:val="decimal"/>
      <w:lvlText w:val="3.%1."/>
      <w:legacy w:legacy="1" w:legacySpace="0" w:legacyIndent="58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2FB03949"/>
    <w:multiLevelType w:val="hybridMultilevel"/>
    <w:tmpl w:val="C90C6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EB10C4"/>
    <w:multiLevelType w:val="singleLevel"/>
    <w:tmpl w:val="EAEAA40C"/>
    <w:lvl w:ilvl="0">
      <w:start w:val="1"/>
      <w:numFmt w:val="decimal"/>
      <w:lvlText w:val="6.%1."/>
      <w:legacy w:legacy="1" w:legacySpace="0" w:legacyIndent="51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78A475FB"/>
    <w:multiLevelType w:val="singleLevel"/>
    <w:tmpl w:val="E85CD32E"/>
    <w:lvl w:ilvl="0">
      <w:start w:val="6"/>
      <w:numFmt w:val="decimal"/>
      <w:lvlText w:val="6.%1."/>
      <w:legacy w:legacy="1" w:legacySpace="0" w:legacyIndent="58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3"/>
    <w:lvlOverride w:ilvl="0">
      <w:startOverride w:val="1"/>
    </w:lvlOverride>
  </w:num>
  <w:num w:numId="2">
    <w:abstractNumId w:val="4"/>
    <w:lvlOverride w:ilvl="0">
      <w:startOverride w:val="3"/>
    </w:lvlOverride>
  </w:num>
  <w:num w:numId="3">
    <w:abstractNumId w:val="0"/>
    <w:lvlOverride w:ilvl="0">
      <w:lvl w:ilvl="0">
        <w:numFmt w:val="bullet"/>
        <w:lvlText w:val="-"/>
        <w:legacy w:legacy="1" w:legacySpace="0" w:legacyIndent="17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5"/>
    <w:lvlOverride w:ilvl="0">
      <w:startOverride w:val="1"/>
    </w:lvlOverride>
  </w:num>
  <w:num w:numId="5">
    <w:abstractNumId w:val="1"/>
    <w:lvlOverride w:ilvl="0">
      <w:startOverride w:val="1"/>
    </w:lvlOverride>
  </w:num>
  <w:num w:numId="6">
    <w:abstractNumId w:val="1"/>
    <w:lvlOverride w:ilvl="0">
      <w:lvl w:ilvl="0">
        <w:start w:val="1"/>
        <w:numFmt w:val="decimal"/>
        <w:lvlText w:val="4.%1."/>
        <w:legacy w:legacy="1" w:legacySpace="0" w:legacyIndent="49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2"/>
    <w:lvlOverride w:ilvl="0">
      <w:startOverride w:val="6"/>
    </w:lvlOverride>
  </w:num>
  <w:num w:numId="8">
    <w:abstractNumId w:val="7"/>
    <w:lvlOverride w:ilvl="0">
      <w:startOverride w:val="1"/>
    </w:lvlOverride>
  </w:num>
  <w:num w:numId="9">
    <w:abstractNumId w:val="8"/>
    <w:lvlOverride w:ilvl="0">
      <w:startOverride w:val="6"/>
    </w:lvlOverride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3795"/>
    <w:rsid w:val="000057A2"/>
    <w:rsid w:val="00086E80"/>
    <w:rsid w:val="00115C3A"/>
    <w:rsid w:val="00132207"/>
    <w:rsid w:val="0014196F"/>
    <w:rsid w:val="001A2B85"/>
    <w:rsid w:val="00224B1D"/>
    <w:rsid w:val="0022665A"/>
    <w:rsid w:val="002443D0"/>
    <w:rsid w:val="0029531F"/>
    <w:rsid w:val="00457A54"/>
    <w:rsid w:val="00496EC8"/>
    <w:rsid w:val="00497A23"/>
    <w:rsid w:val="004E64CE"/>
    <w:rsid w:val="004E67EF"/>
    <w:rsid w:val="0068654B"/>
    <w:rsid w:val="0071160B"/>
    <w:rsid w:val="00733A38"/>
    <w:rsid w:val="00781914"/>
    <w:rsid w:val="007F4C0C"/>
    <w:rsid w:val="00854FA0"/>
    <w:rsid w:val="008A622A"/>
    <w:rsid w:val="009A10AD"/>
    <w:rsid w:val="009C0F48"/>
    <w:rsid w:val="009D724B"/>
    <w:rsid w:val="00AE33D3"/>
    <w:rsid w:val="00B2742C"/>
    <w:rsid w:val="00C01F50"/>
    <w:rsid w:val="00C579B5"/>
    <w:rsid w:val="00C75B5F"/>
    <w:rsid w:val="00CC527F"/>
    <w:rsid w:val="00D03795"/>
    <w:rsid w:val="00DB47F4"/>
    <w:rsid w:val="00DC4DB4"/>
    <w:rsid w:val="00E706AB"/>
    <w:rsid w:val="00F756A3"/>
    <w:rsid w:val="00F82710"/>
    <w:rsid w:val="00FF77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7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19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F82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2710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DC4DB4"/>
    <w:rPr>
      <w:color w:val="0000FF" w:themeColor="hyperlink"/>
      <w:u w:val="single"/>
    </w:rPr>
  </w:style>
  <w:style w:type="paragraph" w:customStyle="1" w:styleId="headertext">
    <w:name w:val="headertext"/>
    <w:basedOn w:val="a"/>
    <w:rsid w:val="00FF7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19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F82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2710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DC4DB4"/>
    <w:rPr>
      <w:color w:val="0000FF" w:themeColor="hyperlink"/>
      <w:u w:val="single"/>
    </w:rPr>
  </w:style>
  <w:style w:type="paragraph" w:customStyle="1" w:styleId="headertext">
    <w:name w:val="headertext"/>
    <w:basedOn w:val="a"/>
    <w:rsid w:val="00FF7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59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90171443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4A811-D2C3-4088-A6F6-EC9D53224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746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Пользователь</cp:lastModifiedBy>
  <cp:revision>8</cp:revision>
  <cp:lastPrinted>2019-11-25T12:29:00Z</cp:lastPrinted>
  <dcterms:created xsi:type="dcterms:W3CDTF">2019-11-25T12:00:00Z</dcterms:created>
  <dcterms:modified xsi:type="dcterms:W3CDTF">2019-11-25T13:39:00Z</dcterms:modified>
</cp:coreProperties>
</file>